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D45" w:rsidRPr="000E2A50" w:rsidRDefault="00030D45" w:rsidP="00F25FD5">
      <w:pPr>
        <w:jc w:val="center"/>
        <w:rPr>
          <w:rFonts w:cstheme="minorHAnsi"/>
          <w:sz w:val="48"/>
        </w:rPr>
      </w:pPr>
      <w:r w:rsidRPr="000E2A50">
        <w:rPr>
          <w:rFonts w:cstheme="minorHAnsi"/>
          <w:sz w:val="48"/>
        </w:rPr>
        <w:t>Tu</w:t>
      </w:r>
      <w:r w:rsidR="00117D74" w:rsidRPr="000E2A50">
        <w:rPr>
          <w:rFonts w:cstheme="minorHAnsi"/>
          <w:sz w:val="48"/>
        </w:rPr>
        <w:t>ning Quantum Materials</w:t>
      </w:r>
      <w:r w:rsidR="00F6392D">
        <w:rPr>
          <w:rFonts w:cstheme="minorHAnsi" w:hint="eastAsia"/>
          <w:sz w:val="48"/>
        </w:rPr>
        <w:t xml:space="preserve"> b</w:t>
      </w:r>
      <w:r w:rsidR="00F6392D">
        <w:rPr>
          <w:rFonts w:cstheme="minorHAnsi"/>
          <w:sz w:val="48"/>
        </w:rPr>
        <w:t>y Uniaxial Stress</w:t>
      </w:r>
    </w:p>
    <w:p w:rsidR="00117D74" w:rsidRPr="000E2A50" w:rsidRDefault="00117D74" w:rsidP="00030D45">
      <w:pPr>
        <w:jc w:val="center"/>
        <w:rPr>
          <w:rFonts w:cstheme="minorHAnsi"/>
          <w:sz w:val="28"/>
          <w:szCs w:val="24"/>
          <w:vertAlign w:val="superscript"/>
        </w:rPr>
      </w:pPr>
      <w:r w:rsidRPr="000E2A50">
        <w:rPr>
          <w:rFonts w:cstheme="minorHAnsi"/>
          <w:sz w:val="28"/>
          <w:szCs w:val="24"/>
        </w:rPr>
        <w:t>You-Sheng Li</w:t>
      </w:r>
    </w:p>
    <w:p w:rsidR="00030D45" w:rsidRPr="000E2A50" w:rsidRDefault="00117D74" w:rsidP="00030D45">
      <w:pPr>
        <w:jc w:val="center"/>
        <w:rPr>
          <w:rFonts w:eastAsia="DFKai-SB" w:cstheme="minorHAnsi"/>
          <w:sz w:val="28"/>
        </w:rPr>
      </w:pPr>
      <w:r w:rsidRPr="000E2A50">
        <w:rPr>
          <w:rFonts w:eastAsia="DFKai-SB" w:cstheme="minorHAnsi"/>
          <w:sz w:val="28"/>
        </w:rPr>
        <w:t>Physics department, National Taiwan University</w:t>
      </w:r>
    </w:p>
    <w:p w:rsidR="000E2A50" w:rsidRDefault="000E2A50" w:rsidP="00F25FD5">
      <w:pPr>
        <w:jc w:val="both"/>
        <w:rPr>
          <w:rFonts w:cstheme="minorHAnsi"/>
          <w:color w:val="222222"/>
          <w:sz w:val="28"/>
          <w:szCs w:val="20"/>
          <w:u w:val="single"/>
          <w:shd w:val="clear" w:color="auto" w:fill="FFFFFF"/>
        </w:rPr>
      </w:pPr>
    </w:p>
    <w:p w:rsidR="00117D74" w:rsidRPr="000E2A50" w:rsidRDefault="000E2A50" w:rsidP="00F25FD5">
      <w:pPr>
        <w:jc w:val="both"/>
        <w:rPr>
          <w:rFonts w:eastAsia="DFKai-SB" w:cstheme="minorHAnsi"/>
          <w:sz w:val="36"/>
          <w:u w:val="single"/>
        </w:rPr>
      </w:pPr>
      <w:r w:rsidRPr="000E2A50">
        <w:rPr>
          <w:rFonts w:cstheme="minorHAnsi"/>
          <w:color w:val="222222"/>
          <w:sz w:val="28"/>
          <w:szCs w:val="20"/>
          <w:u w:val="single"/>
          <w:shd w:val="clear" w:color="auto" w:fill="FFFFFF"/>
        </w:rPr>
        <w:t xml:space="preserve">Abstract </w:t>
      </w:r>
    </w:p>
    <w:p w:rsidR="00117D74" w:rsidRDefault="00117D74" w:rsidP="000E2A50">
      <w:pPr>
        <w:ind w:firstLine="216"/>
        <w:jc w:val="both"/>
        <w:rPr>
          <w:rFonts w:eastAsia="DFKai-SB" w:cstheme="minorHAnsi"/>
        </w:rPr>
      </w:pPr>
      <w:r w:rsidRPr="00A75EEE">
        <w:rPr>
          <w:rFonts w:eastAsia="DFKai-SB" w:cstheme="minorHAnsi"/>
        </w:rPr>
        <w:t xml:space="preserve">Quantum materials </w:t>
      </w:r>
      <w:r w:rsidR="00D25668">
        <w:rPr>
          <w:rFonts w:eastAsia="DFKai-SB" w:cstheme="minorHAnsi"/>
        </w:rPr>
        <w:t>have</w:t>
      </w:r>
      <w:r w:rsidRPr="00A75EEE">
        <w:rPr>
          <w:rFonts w:eastAsia="DFKai-SB" w:cstheme="minorHAnsi"/>
        </w:rPr>
        <w:t xml:space="preserve"> </w:t>
      </w:r>
      <w:r w:rsidR="00D25668">
        <w:rPr>
          <w:rFonts w:eastAsia="DFKai-SB" w:cstheme="minorHAnsi"/>
        </w:rPr>
        <w:t>fascinating quantum phenomena result</w:t>
      </w:r>
      <w:r w:rsidRPr="00A75EEE">
        <w:rPr>
          <w:rFonts w:eastAsia="DFKai-SB" w:cstheme="minorHAnsi"/>
        </w:rPr>
        <w:t xml:space="preserve"> from interplay of charge, spin, orbitals and lattice. Materials with strong electron-electron correlation show rich phase diagrams </w:t>
      </w:r>
      <w:r w:rsidR="00F6392D">
        <w:rPr>
          <w:rFonts w:eastAsia="DFKai-SB" w:cstheme="minorHAnsi"/>
        </w:rPr>
        <w:t xml:space="preserve">containing different </w:t>
      </w:r>
      <w:r w:rsidRPr="00A75EEE">
        <w:rPr>
          <w:rFonts w:eastAsia="DFKai-SB" w:cstheme="minorHAnsi"/>
        </w:rPr>
        <w:t>ground states</w:t>
      </w:r>
      <w:r w:rsidR="00F6392D">
        <w:rPr>
          <w:rFonts w:eastAsia="DFKai-SB" w:cstheme="minorHAnsi"/>
        </w:rPr>
        <w:t xml:space="preserve">, which </w:t>
      </w:r>
      <w:proofErr w:type="gramStart"/>
      <w:r w:rsidR="00F6392D">
        <w:rPr>
          <w:rFonts w:eastAsia="DFKai-SB" w:cstheme="minorHAnsi"/>
        </w:rPr>
        <w:t>can be tuned</w:t>
      </w:r>
      <w:proofErr w:type="gramEnd"/>
      <w:r w:rsidR="00F6392D">
        <w:rPr>
          <w:rFonts w:eastAsia="DFKai-SB" w:cstheme="minorHAnsi"/>
        </w:rPr>
        <w:t xml:space="preserve"> by external parameters, e.g</w:t>
      </w:r>
      <w:r w:rsidR="00D25668">
        <w:rPr>
          <w:rFonts w:eastAsia="DFKai-SB" w:cstheme="minorHAnsi"/>
        </w:rPr>
        <w:t>. doping,</w:t>
      </w:r>
      <w:r w:rsidR="00F6392D">
        <w:rPr>
          <w:rFonts w:eastAsia="DFKai-SB" w:cstheme="minorHAnsi"/>
        </w:rPr>
        <w:t xml:space="preserve"> pressures</w:t>
      </w:r>
      <w:r w:rsidR="00D25668">
        <w:rPr>
          <w:rFonts w:eastAsia="DFKai-SB" w:cstheme="minorHAnsi"/>
        </w:rPr>
        <w:t>,</w:t>
      </w:r>
      <w:r w:rsidR="00F6392D">
        <w:rPr>
          <w:rFonts w:eastAsia="DFKai-SB" w:cstheme="minorHAnsi"/>
        </w:rPr>
        <w:t xml:space="preserve"> etc.</w:t>
      </w:r>
      <w:r w:rsidRPr="00A75EEE">
        <w:rPr>
          <w:rFonts w:eastAsia="DFKai-SB" w:cstheme="minorHAnsi"/>
        </w:rPr>
        <w:t xml:space="preserve"> Recently, un</w:t>
      </w:r>
      <w:r w:rsidR="00A75EEE">
        <w:rPr>
          <w:rFonts w:eastAsia="DFKai-SB" w:cstheme="minorHAnsi"/>
        </w:rPr>
        <w:t>iaxial stress</w:t>
      </w:r>
      <w:r w:rsidR="00D25668">
        <w:rPr>
          <w:rFonts w:eastAsia="DFKai-SB" w:cstheme="minorHAnsi"/>
        </w:rPr>
        <w:t xml:space="preserve"> has become </w:t>
      </w:r>
      <w:r w:rsidR="00446560">
        <w:rPr>
          <w:rFonts w:eastAsia="DFKai-SB" w:cstheme="minorHAnsi"/>
        </w:rPr>
        <w:t>a practical experimental</w:t>
      </w:r>
      <w:r w:rsidRPr="00A75EEE">
        <w:rPr>
          <w:rFonts w:eastAsia="DFKai-SB" w:cstheme="minorHAnsi"/>
        </w:rPr>
        <w:t xml:space="preserve"> tuning knob in studying quantum materials. </w:t>
      </w:r>
      <w:r w:rsidR="00F6392D" w:rsidRPr="00A75EEE">
        <w:rPr>
          <w:rFonts w:eastAsia="DFKai-SB" w:cstheme="minorHAnsi"/>
        </w:rPr>
        <w:t>My research interest</w:t>
      </w:r>
      <w:r w:rsidR="00F6392D">
        <w:rPr>
          <w:rFonts w:eastAsia="DFKai-SB" w:cstheme="minorHAnsi"/>
        </w:rPr>
        <w:t>s</w:t>
      </w:r>
      <w:r w:rsidR="00446560">
        <w:rPr>
          <w:rFonts w:eastAsia="DFKai-SB" w:cstheme="minorHAnsi"/>
        </w:rPr>
        <w:t xml:space="preserve"> since</w:t>
      </w:r>
      <w:r w:rsidR="00F6392D">
        <w:rPr>
          <w:rFonts w:eastAsia="DFKai-SB" w:cstheme="minorHAnsi"/>
        </w:rPr>
        <w:t xml:space="preserve"> the past decade</w:t>
      </w:r>
      <w:r w:rsidR="00F6392D" w:rsidRPr="00A75EEE">
        <w:rPr>
          <w:rFonts w:eastAsia="DFKai-SB" w:cstheme="minorHAnsi"/>
        </w:rPr>
        <w:t xml:space="preserve"> </w:t>
      </w:r>
      <w:r w:rsidR="00AC1B74">
        <w:rPr>
          <w:rFonts w:eastAsia="DFKai-SB" w:cstheme="minorHAnsi"/>
        </w:rPr>
        <w:t>have</w:t>
      </w:r>
      <w:r w:rsidR="00446560">
        <w:rPr>
          <w:rFonts w:eastAsia="DFKai-SB" w:cstheme="minorHAnsi"/>
        </w:rPr>
        <w:t xml:space="preserve"> </w:t>
      </w:r>
      <w:r w:rsidR="00F6392D" w:rsidRPr="00A75EEE">
        <w:rPr>
          <w:rFonts w:eastAsia="DFKai-SB" w:cstheme="minorHAnsi"/>
        </w:rPr>
        <w:t>mainly</w:t>
      </w:r>
      <w:r w:rsidR="00F6392D">
        <w:rPr>
          <w:rFonts w:eastAsia="DFKai-SB" w:cstheme="minorHAnsi"/>
        </w:rPr>
        <w:t xml:space="preserve"> focus</w:t>
      </w:r>
      <w:r w:rsidR="00446560">
        <w:rPr>
          <w:rFonts w:eastAsia="DFKai-SB" w:cstheme="minorHAnsi"/>
        </w:rPr>
        <w:t>ed</w:t>
      </w:r>
      <w:r w:rsidR="00F6392D" w:rsidRPr="00A75EEE">
        <w:rPr>
          <w:rFonts w:eastAsia="DFKai-SB" w:cstheme="minorHAnsi"/>
        </w:rPr>
        <w:t xml:space="preserve"> o</w:t>
      </w:r>
      <w:r w:rsidR="00F6392D">
        <w:rPr>
          <w:rFonts w:eastAsia="DFKai-SB" w:cstheme="minorHAnsi"/>
        </w:rPr>
        <w:t>n tuning unconventional superconductors</w:t>
      </w:r>
      <w:r w:rsidR="00F6392D" w:rsidRPr="00A75EEE">
        <w:rPr>
          <w:rFonts w:eastAsia="DFKai-SB" w:cstheme="minorHAnsi"/>
        </w:rPr>
        <w:t>.</w:t>
      </w:r>
      <w:r w:rsidR="00F6392D">
        <w:rPr>
          <w:rFonts w:eastAsia="DFKai-SB" w:cstheme="minorHAnsi"/>
        </w:rPr>
        <w:t xml:space="preserve"> Here</w:t>
      </w:r>
      <w:r w:rsidR="00A75EEE">
        <w:rPr>
          <w:rFonts w:eastAsia="DFKai-SB" w:cstheme="minorHAnsi"/>
        </w:rPr>
        <w:t>,</w:t>
      </w:r>
      <w:r w:rsidRPr="00A75EEE">
        <w:rPr>
          <w:rFonts w:eastAsia="DFKai-SB" w:cstheme="minorHAnsi"/>
        </w:rPr>
        <w:t xml:space="preserve"> I will take </w:t>
      </w:r>
      <w:proofErr w:type="spellStart"/>
      <w:r w:rsidRPr="00A75EEE">
        <w:rPr>
          <w:rFonts w:eastAsia="DFKai-SB" w:cstheme="minorHAnsi"/>
        </w:rPr>
        <w:t>Sr₂RuO</w:t>
      </w:r>
      <w:proofErr w:type="spellEnd"/>
      <w:r w:rsidRPr="00A75EEE">
        <w:rPr>
          <w:rFonts w:eastAsia="DFKai-SB" w:cstheme="minorHAnsi"/>
        </w:rPr>
        <w:t>₄ as an example to demonstrate versatility of the uniaxial stress technique</w:t>
      </w:r>
      <w:r w:rsidR="000E1EF2" w:rsidRPr="00A75EEE">
        <w:rPr>
          <w:rFonts w:eastAsia="DFKai-SB" w:cstheme="minorHAnsi"/>
        </w:rPr>
        <w:t>s</w:t>
      </w:r>
      <w:r w:rsidR="000002F6">
        <w:rPr>
          <w:rFonts w:eastAsia="DFKai-SB" w:cstheme="minorHAnsi"/>
        </w:rPr>
        <w:t xml:space="preserve">. </w:t>
      </w:r>
      <w:r w:rsidRPr="00A75EEE">
        <w:rPr>
          <w:rFonts w:eastAsia="DFKai-SB" w:cstheme="minorHAnsi"/>
        </w:rPr>
        <w:t>I will</w:t>
      </w:r>
      <w:r w:rsidR="000002F6">
        <w:rPr>
          <w:rFonts w:eastAsia="DFKai-SB" w:cstheme="minorHAnsi"/>
        </w:rPr>
        <w:t>, then,</w:t>
      </w:r>
      <w:r w:rsidRPr="00A75EEE">
        <w:rPr>
          <w:rFonts w:eastAsia="DFKai-SB" w:cstheme="minorHAnsi"/>
        </w:rPr>
        <w:t xml:space="preserve"> discuss our main findings based on the thermodynamic probes</w:t>
      </w:r>
      <w:r w:rsidR="000002F6">
        <w:rPr>
          <w:rFonts w:eastAsia="DFKai-SB" w:cstheme="minorHAnsi"/>
        </w:rPr>
        <w:t xml:space="preserve"> (</w:t>
      </w:r>
      <w:proofErr w:type="spellStart"/>
      <w:r w:rsidR="000002F6">
        <w:rPr>
          <w:rFonts w:eastAsia="DFKai-SB" w:cstheme="minorHAnsi"/>
        </w:rPr>
        <w:t>elastocaloric</w:t>
      </w:r>
      <w:proofErr w:type="spellEnd"/>
      <w:r w:rsidR="000002F6">
        <w:rPr>
          <w:rFonts w:eastAsia="DFKai-SB" w:cstheme="minorHAnsi"/>
        </w:rPr>
        <w:t xml:space="preserve"> effect and heat capacity)</w:t>
      </w:r>
      <w:r w:rsidRPr="00A75EEE">
        <w:rPr>
          <w:rFonts w:eastAsia="DFKai-SB" w:cstheme="minorHAnsi"/>
        </w:rPr>
        <w:t xml:space="preserve"> I have developed.</w:t>
      </w:r>
    </w:p>
    <w:p w:rsidR="000E2A50" w:rsidRDefault="000E2A50" w:rsidP="000E2A50">
      <w:pPr>
        <w:ind w:firstLine="216"/>
        <w:jc w:val="both"/>
        <w:rPr>
          <w:rFonts w:eastAsia="DFKai-SB" w:cstheme="minorHAnsi"/>
        </w:rPr>
      </w:pPr>
    </w:p>
    <w:p w:rsidR="000E2A50" w:rsidRPr="000E2A50" w:rsidRDefault="000E2A50" w:rsidP="000E2A50">
      <w:pPr>
        <w:jc w:val="both"/>
        <w:rPr>
          <w:rFonts w:eastAsia="DFKai-SB" w:cstheme="minorHAnsi"/>
          <w:sz w:val="28"/>
          <w:u w:val="single"/>
        </w:rPr>
      </w:pPr>
      <w:r w:rsidRPr="000E2A50">
        <w:rPr>
          <w:rFonts w:eastAsia="DFKai-SB" w:cstheme="minorHAnsi"/>
          <w:sz w:val="28"/>
          <w:u w:val="single"/>
        </w:rPr>
        <w:t>Brief biography</w:t>
      </w:r>
      <w:bookmarkStart w:id="0" w:name="_GoBack"/>
      <w:bookmarkEnd w:id="0"/>
    </w:p>
    <w:p w:rsidR="000E2A50" w:rsidRPr="00A75EEE" w:rsidRDefault="000E2A50" w:rsidP="000E2A50">
      <w:pPr>
        <w:ind w:firstLine="216"/>
        <w:jc w:val="both"/>
        <w:rPr>
          <w:rFonts w:eastAsia="DFKai-SB" w:cstheme="minorHAnsi"/>
        </w:rPr>
      </w:pPr>
      <w:r w:rsidRPr="000E2A50">
        <w:rPr>
          <w:rFonts w:eastAsia="DFKai-SB" w:cstheme="minorHAnsi"/>
        </w:rPr>
        <w:t xml:space="preserve">Dr. You-Sheng Li earned his B.S. and M.S. from National Tsing Hua University in 2006 and 2009. He received his Ph.D. from University of St Andrews (UK) in 2018. He then conducted postdoctoral research at </w:t>
      </w:r>
      <w:proofErr w:type="spellStart"/>
      <w:r w:rsidRPr="000E2A50">
        <w:rPr>
          <w:rFonts w:eastAsia="DFKai-SB" w:cstheme="minorHAnsi"/>
        </w:rPr>
        <w:t>Universität</w:t>
      </w:r>
      <w:proofErr w:type="spellEnd"/>
      <w:r w:rsidRPr="000E2A50">
        <w:rPr>
          <w:rFonts w:eastAsia="DFKai-SB" w:cstheme="minorHAnsi"/>
        </w:rPr>
        <w:t xml:space="preserve"> </w:t>
      </w:r>
      <w:proofErr w:type="spellStart"/>
      <w:r w:rsidRPr="000E2A50">
        <w:rPr>
          <w:rFonts w:eastAsia="DFKai-SB" w:cstheme="minorHAnsi"/>
        </w:rPr>
        <w:t>Würzburg</w:t>
      </w:r>
      <w:proofErr w:type="spellEnd"/>
      <w:r w:rsidRPr="000E2A50">
        <w:rPr>
          <w:rFonts w:eastAsia="DFKai-SB" w:cstheme="minorHAnsi"/>
        </w:rPr>
        <w:t>, Germany in 2019 and Max Planck Institute for Chemical Physics of Solids, Germany from 2020 to 20203. In 2024, he joined Department of Physics at National Taiwan University as an assistant professor.</w:t>
      </w:r>
    </w:p>
    <w:sectPr w:rsidR="000E2A50" w:rsidRPr="00A75E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B00FB"/>
    <w:multiLevelType w:val="multilevel"/>
    <w:tmpl w:val="B9CECCF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AA1E5E"/>
    <w:multiLevelType w:val="multilevel"/>
    <w:tmpl w:val="430A3648"/>
    <w:lvl w:ilvl="0">
      <w:start w:val="4"/>
      <w:numFmt w:val="decimal"/>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45"/>
    <w:rsid w:val="000002F6"/>
    <w:rsid w:val="00030159"/>
    <w:rsid w:val="00030D45"/>
    <w:rsid w:val="000E1EF2"/>
    <w:rsid w:val="000E2A50"/>
    <w:rsid w:val="00117D74"/>
    <w:rsid w:val="00301CCF"/>
    <w:rsid w:val="00304D5C"/>
    <w:rsid w:val="003C2907"/>
    <w:rsid w:val="003C66E7"/>
    <w:rsid w:val="00444FE9"/>
    <w:rsid w:val="00446560"/>
    <w:rsid w:val="00474A5A"/>
    <w:rsid w:val="00526FC3"/>
    <w:rsid w:val="00565E49"/>
    <w:rsid w:val="005F3C73"/>
    <w:rsid w:val="006055B4"/>
    <w:rsid w:val="006150D8"/>
    <w:rsid w:val="00733E0F"/>
    <w:rsid w:val="007632FE"/>
    <w:rsid w:val="00A14BA3"/>
    <w:rsid w:val="00A75EEE"/>
    <w:rsid w:val="00AC1B74"/>
    <w:rsid w:val="00B55940"/>
    <w:rsid w:val="00C709F3"/>
    <w:rsid w:val="00CA36E5"/>
    <w:rsid w:val="00D25668"/>
    <w:rsid w:val="00D72FAE"/>
    <w:rsid w:val="00E10EE5"/>
    <w:rsid w:val="00E60236"/>
    <w:rsid w:val="00E865D3"/>
    <w:rsid w:val="00EC197A"/>
    <w:rsid w:val="00F25FD5"/>
    <w:rsid w:val="00F3658A"/>
    <w:rsid w:val="00F41E7F"/>
    <w:rsid w:val="00F639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61C1"/>
  <w15:chartTrackingRefBased/>
  <w15:docId w15:val="{A25636C7-6114-485C-9415-AFB5A23C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B4"/>
    <w:rPr>
      <w:sz w:val="24"/>
    </w:rPr>
  </w:style>
  <w:style w:type="paragraph" w:styleId="Heading1">
    <w:name w:val="heading 1"/>
    <w:basedOn w:val="Normal"/>
    <w:next w:val="Normal"/>
    <w:link w:val="Heading1Char"/>
    <w:uiPriority w:val="9"/>
    <w:qFormat/>
    <w:rsid w:val="006055B4"/>
    <w:pPr>
      <w:keepNext/>
      <w:keepLines/>
      <w:numPr>
        <w:numId w:val="2"/>
      </w:numPr>
      <w:spacing w:before="240" w:after="0"/>
      <w:outlineLvl w:val="0"/>
    </w:pPr>
    <w:rPr>
      <w:rFonts w:asciiTheme="majorHAnsi" w:eastAsiaTheme="majorEastAsia" w:hAnsiTheme="majorHAnsi" w:cstheme="majorBidi"/>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5B4"/>
    <w:rPr>
      <w:rFonts w:asciiTheme="majorHAnsi" w:eastAsiaTheme="majorEastAsia" w:hAnsiTheme="majorHAnsi" w:cstheme="majorBidi"/>
      <w:sz w:val="72"/>
      <w:szCs w:val="32"/>
    </w:rPr>
  </w:style>
  <w:style w:type="paragraph" w:styleId="Caption">
    <w:name w:val="caption"/>
    <w:basedOn w:val="Normal"/>
    <w:next w:val="Normal"/>
    <w:uiPriority w:val="35"/>
    <w:unhideWhenUsed/>
    <w:qFormat/>
    <w:rsid w:val="006055B4"/>
    <w:pPr>
      <w:spacing w:after="200" w:line="264" w:lineRule="auto"/>
    </w:pPr>
    <w:rPr>
      <w:i/>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2025-04-02T09:43:00Z</dcterms:created>
  <dcterms:modified xsi:type="dcterms:W3CDTF">2025-04-06T11:03:00Z</dcterms:modified>
</cp:coreProperties>
</file>